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A" w:rsidRDefault="002E077A" w:rsidP="002E077A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2E077A" w:rsidRDefault="002E077A" w:rsidP="002E077A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</w:t>
      </w:r>
    </w:p>
    <w:p w:rsidR="002E077A" w:rsidRDefault="002E077A" w:rsidP="002E077A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«АЛЕКСАНДРОВСКОЕ»</w:t>
      </w:r>
    </w:p>
    <w:p w:rsidR="002E077A" w:rsidRDefault="002E077A" w:rsidP="002E077A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077A" w:rsidRDefault="002E077A" w:rsidP="002E07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2E077A" w:rsidRDefault="002E077A" w:rsidP="002E07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E077A" w:rsidRPr="00FA6EDE" w:rsidRDefault="002E077A" w:rsidP="002E077A">
      <w:pPr>
        <w:tabs>
          <w:tab w:val="left" w:pos="70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«21» ноября 2013 года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№ 94</w:t>
      </w:r>
    </w:p>
    <w:p w:rsidR="002E077A" w:rsidRPr="00FA6EDE" w:rsidRDefault="002E077A" w:rsidP="002E077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E077A" w:rsidRPr="00FA6EDE" w:rsidRDefault="002E077A" w:rsidP="002E077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E077A" w:rsidRDefault="002E077A" w:rsidP="002E077A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</w:t>
      </w:r>
      <w:r w:rsidRPr="00FA6EDE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</w:t>
      </w:r>
      <w:r w:rsidRPr="00FA6EDE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официальных сайтах органов местного самоуправления, и предоставления этих сведений для опубликования средствам массовой информации </w:t>
      </w: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25 декабря 2008 года № 273-ФЗ </w:t>
      </w:r>
      <w:r w:rsidRPr="00FA6ED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FA6ED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Уставом сельского поселения, Совет депутатов сельского поселения</w:t>
      </w: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2E077A" w:rsidRDefault="002E077A" w:rsidP="002E077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прилагаемый Порядок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</w:t>
      </w:r>
      <w:r w:rsidRPr="00FA6ED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FA6ED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официальных сайтах органов местного самоуправления, и предоставления этих сведений для опубликования средствам массовой информации.</w:t>
      </w: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опубликовать (обнародовать) путем размещения на информационных стендах и на официальном сайте Администрации сельского поселения.</w:t>
      </w: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077A" w:rsidRDefault="002E077A" w:rsidP="002E077A">
      <w:pPr>
        <w:widowControl w:val="0"/>
        <w:tabs>
          <w:tab w:val="left" w:pos="729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</w:t>
      </w:r>
      <w:r>
        <w:rPr>
          <w:rFonts w:ascii="Times New Roman CYR" w:hAnsi="Times New Roman CYR" w:cs="Times New Roman CYR"/>
          <w:sz w:val="28"/>
          <w:szCs w:val="28"/>
        </w:rPr>
        <w:tab/>
        <w:t>Присяжнюк Г.А.</w:t>
      </w: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E">
        <w:rPr>
          <w:sz w:val="28"/>
          <w:szCs w:val="28"/>
        </w:rPr>
        <w:br w:type="page"/>
      </w: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УТВЕРЖДЕНО</w:t>
      </w: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Решением Совета сельского поселения</w:t>
      </w:r>
    </w:p>
    <w:p w:rsidR="002E077A" w:rsidRDefault="002E077A" w:rsidP="002E077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A6EDE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FA6E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FA6EDE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FA6E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№ 94</w:t>
      </w:r>
    </w:p>
    <w:p w:rsidR="002E077A" w:rsidRPr="00FA6EDE" w:rsidRDefault="002E077A" w:rsidP="002E07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E077A" w:rsidRDefault="002E077A" w:rsidP="002E077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руководителей муниципальных учреждений  и членов их семей в информационно-телекоммуникационной сети </w:t>
      </w:r>
      <w:r w:rsidRPr="00FA6EDE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</w:t>
      </w:r>
      <w:r w:rsidRPr="00FA6EDE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официальных сайтах органов местного самоуправления, и предоставления этих сведений для опубликования средствам массовой информации</w:t>
      </w:r>
    </w:p>
    <w:p w:rsidR="002E077A" w:rsidRPr="00FA6EDE" w:rsidRDefault="002E077A" w:rsidP="002E077A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Настоящим порядком устанавливаются обязанности подразделения кадровой службы (специалиста по кадрам) администрации сельского поселения по размещению сведений о доходах, об имуществе и обязательствах имущественного характера, предоставляемых руководителями муниципальных учреждений (далее - сведения о доходах, об имуществе и обязательствах имущественного характера), в информационно-телекоммуникационной сети </w:t>
      </w:r>
      <w:r w:rsidRPr="00FA6ED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FA6ED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официальных сайтах органов местного самоуправления (далее - официальные сайты), а также по предоставлению сведений о доходах, об имуществе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обязательствах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имущественного характера сведений средствам для опубликования средствам массовой информации. 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 его супруге (супругу) и несовершеннолетним детям;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декларированный годовой доход руководителя муниципального учреждения его супруги (супруга) и несовершеннолетних детей.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а) иные сведения (кроме указанных в </w:t>
      </w:r>
      <w:hyperlink r:id="rId5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пункте 2</w:t>
        </w:r>
      </w:hyperlink>
      <w:r w:rsidRPr="00FA6E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hyperlink r:id="rId6" w:history="1">
        <w:r w:rsidRPr="00FA6EDE">
          <w:rPr>
            <w:rFonts w:ascii="Times New Roman CYR" w:hAnsi="Times New Roman CYR" w:cs="Times New Roman CYR"/>
            <w:color w:val="000000"/>
            <w:sz w:val="28"/>
            <w:szCs w:val="28"/>
          </w:rPr>
          <w:t>персональные данные</w:t>
        </w:r>
      </w:hyperlink>
      <w:r w:rsidRPr="00FA6EDE">
        <w:rPr>
          <w:sz w:val="28"/>
          <w:szCs w:val="28"/>
        </w:rPr>
        <w:t xml:space="preserve"> </w:t>
      </w:r>
      <w:r w:rsidRPr="00FA6ED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упруги (супруга), детей и иных членов семьи руководителя муниципального учреждения;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2E077A" w:rsidRPr="00FA6EDE" w:rsidRDefault="002E077A" w:rsidP="002E07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7" w:history="1">
        <w:r w:rsidRPr="00FA6EDE">
          <w:rPr>
            <w:rFonts w:ascii="Times New Roman CYR" w:hAnsi="Times New Roman CYR" w:cs="Times New Roman CYR"/>
            <w:color w:val="000000"/>
            <w:sz w:val="28"/>
            <w:szCs w:val="28"/>
          </w:rPr>
          <w:t>конфиденциальной</w:t>
        </w:r>
      </w:hyperlink>
      <w:r w:rsidRPr="00FA6EDE">
        <w:rPr>
          <w:sz w:val="28"/>
          <w:szCs w:val="28"/>
        </w:rPr>
        <w:t>.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FA6EDE">
          <w:rPr>
            <w:rFonts w:ascii="Times New Roman CYR" w:hAnsi="Times New Roman CYR" w:cs="Times New Roman CYR"/>
            <w:color w:val="000000"/>
            <w:sz w:val="28"/>
            <w:szCs w:val="28"/>
          </w:rPr>
          <w:t>пункте 2</w:t>
        </w:r>
      </w:hyperlink>
      <w:r w:rsidRPr="00FA6E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порядка, размещают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 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Размещение на официальных сайтах сведений о доходах, об имуществе и обязательствах имущественного характера, указанных в </w:t>
      </w:r>
      <w:hyperlink r:id="rId9" w:history="1">
        <w:r w:rsidRPr="00FA6EDE">
          <w:rPr>
            <w:rFonts w:ascii="Times New Roman CYR" w:hAnsi="Times New Roman CYR" w:cs="Times New Roman CYR"/>
            <w:color w:val="000000"/>
            <w:sz w:val="28"/>
            <w:szCs w:val="28"/>
          </w:rPr>
          <w:t>пункте 2</w:t>
        </w:r>
      </w:hyperlink>
      <w:r w:rsidRPr="00FA6E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порядка обеспечивается подразделением кадровой службы (специалистом по кадрам) администрации сельского поселения.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Подразделения кадровой службы (специалист по кадрам) администрации сельского поселения: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3-дневный срок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пункте 2</w:t>
        </w:r>
      </w:hyperlink>
      <w:r w:rsidRPr="00FA6E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2E077A" w:rsidRDefault="002E077A" w:rsidP="002E07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6EDE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Муниципальные служащие подразделения кадровой службы администрации сельского поселения (специалисты по кадрам)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2E077A" w:rsidRPr="00FA6EDE" w:rsidRDefault="002E077A" w:rsidP="002E077A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2E077A" w:rsidRPr="00FA6EDE" w:rsidRDefault="002E077A" w:rsidP="002E07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E077A" w:rsidRDefault="002E077A" w:rsidP="002E077A"/>
    <w:p w:rsidR="00451736" w:rsidRDefault="00451736"/>
    <w:sectPr w:rsidR="00451736" w:rsidSect="00232C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002E"/>
    <w:multiLevelType w:val="hybridMultilevel"/>
    <w:tmpl w:val="4C804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7A"/>
    <w:rsid w:val="002E077A"/>
    <w:rsid w:val="003776FA"/>
    <w:rsid w:val="0045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hyperlink" Target="consultantplus://offline/ref=07834C240E23E79A1E47B378FC87EC485A64A1E898E0677C618B54E63FFD926924D46873CE53F6F2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Company>Krokoz™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2013-12-02T14:57:00Z</dcterms:created>
  <dcterms:modified xsi:type="dcterms:W3CDTF">2013-12-02T14:58:00Z</dcterms:modified>
</cp:coreProperties>
</file>