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C7" w:rsidRDefault="007952C7" w:rsidP="00795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952C7" w:rsidRDefault="007952C7" w:rsidP="007952C7">
      <w:pPr>
        <w:jc w:val="center"/>
        <w:rPr>
          <w:b/>
          <w:bCs/>
          <w:sz w:val="28"/>
          <w:szCs w:val="28"/>
        </w:rPr>
      </w:pPr>
    </w:p>
    <w:p w:rsidR="007952C7" w:rsidRDefault="007952C7" w:rsidP="00795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7952C7" w:rsidRDefault="007952C7" w:rsidP="00795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7952C7" w:rsidRDefault="007952C7" w:rsidP="007952C7">
      <w:pPr>
        <w:jc w:val="center"/>
        <w:rPr>
          <w:b/>
          <w:bCs/>
          <w:sz w:val="28"/>
          <w:szCs w:val="28"/>
        </w:rPr>
      </w:pPr>
    </w:p>
    <w:p w:rsidR="007952C7" w:rsidRDefault="007952C7" w:rsidP="00795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952C7" w:rsidRDefault="007952C7" w:rsidP="007952C7">
      <w:pPr>
        <w:jc w:val="both"/>
        <w:rPr>
          <w:bCs/>
          <w:sz w:val="28"/>
          <w:szCs w:val="28"/>
        </w:rPr>
      </w:pPr>
    </w:p>
    <w:p w:rsidR="007952C7" w:rsidRDefault="007952C7" w:rsidP="007952C7">
      <w:pPr>
        <w:jc w:val="both"/>
        <w:rPr>
          <w:bCs/>
          <w:sz w:val="28"/>
          <w:szCs w:val="28"/>
        </w:rPr>
      </w:pPr>
    </w:p>
    <w:p w:rsidR="007952C7" w:rsidRDefault="003C7AF5" w:rsidP="007952C7">
      <w:pPr>
        <w:jc w:val="both"/>
      </w:pPr>
      <w:r>
        <w:rPr>
          <w:bCs/>
          <w:sz w:val="28"/>
          <w:szCs w:val="28"/>
        </w:rPr>
        <w:t>о</w:t>
      </w:r>
      <w:r w:rsidR="007952C7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«20» сентября 2017 </w:t>
      </w:r>
      <w:r w:rsidR="007952C7">
        <w:rPr>
          <w:bCs/>
          <w:sz w:val="28"/>
          <w:szCs w:val="28"/>
        </w:rPr>
        <w:t xml:space="preserve">г.                                                                             № </w:t>
      </w:r>
      <w:r>
        <w:rPr>
          <w:bCs/>
          <w:sz w:val="28"/>
          <w:szCs w:val="28"/>
        </w:rPr>
        <w:t>54</w:t>
      </w:r>
    </w:p>
    <w:p w:rsidR="007952C7" w:rsidRDefault="007952C7" w:rsidP="007952C7">
      <w:pPr>
        <w:jc w:val="both"/>
        <w:rPr>
          <w:sz w:val="28"/>
          <w:szCs w:val="28"/>
        </w:rPr>
      </w:pPr>
    </w:p>
    <w:p w:rsidR="007952C7" w:rsidRDefault="003C7AF5" w:rsidP="0079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отмене решения № 33 от 15.11.2012 </w:t>
      </w:r>
      <w:r w:rsidR="007952C7">
        <w:rPr>
          <w:sz w:val="28"/>
          <w:szCs w:val="28"/>
        </w:rPr>
        <w:t>года»</w:t>
      </w:r>
    </w:p>
    <w:p w:rsidR="007952C7" w:rsidRDefault="007952C7" w:rsidP="007952C7">
      <w:pPr>
        <w:jc w:val="both"/>
        <w:rPr>
          <w:sz w:val="28"/>
          <w:szCs w:val="28"/>
        </w:rPr>
      </w:pPr>
    </w:p>
    <w:p w:rsidR="007952C7" w:rsidRDefault="007952C7" w:rsidP="00795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3C7AF5">
        <w:rPr>
          <w:sz w:val="28"/>
          <w:szCs w:val="28"/>
        </w:rPr>
        <w:t>связи с передачей полномочий (</w:t>
      </w:r>
      <w:r>
        <w:rPr>
          <w:sz w:val="28"/>
          <w:szCs w:val="28"/>
        </w:rPr>
        <w:t>в соответствии с Федеральным законом от 27.05.2014 года №136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Федерации») по организации ритуальных услуг и содержанию мест захоронения на уровень муниципального</w:t>
      </w:r>
      <w:proofErr w:type="gramEnd"/>
      <w:r>
        <w:rPr>
          <w:sz w:val="28"/>
          <w:szCs w:val="28"/>
        </w:rPr>
        <w:t xml:space="preserve"> района «Читинский район»</w:t>
      </w:r>
    </w:p>
    <w:p w:rsidR="007952C7" w:rsidRDefault="007952C7" w:rsidP="0079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2C7" w:rsidRDefault="007952C7" w:rsidP="007952C7">
      <w:pPr>
        <w:jc w:val="center"/>
        <w:rPr>
          <w:sz w:val="28"/>
          <w:szCs w:val="28"/>
        </w:rPr>
      </w:pPr>
    </w:p>
    <w:p w:rsidR="007952C7" w:rsidRDefault="007952C7" w:rsidP="007952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952C7" w:rsidRDefault="007952C7" w:rsidP="007952C7">
      <w:pPr>
        <w:jc w:val="both"/>
        <w:rPr>
          <w:sz w:val="28"/>
          <w:szCs w:val="28"/>
        </w:rPr>
      </w:pPr>
    </w:p>
    <w:p w:rsidR="007952C7" w:rsidRDefault="007952C7" w:rsidP="007952C7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№ 33 от 15 ноября 2012 года «Об утверждении Положения «О погребении и похоронном деле на территории сельского поселения».</w:t>
      </w:r>
    </w:p>
    <w:p w:rsidR="007952C7" w:rsidRDefault="007952C7" w:rsidP="007952C7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обнародовать на информационном стенде и на официальном сайте Администрации сельского поселения.</w:t>
      </w:r>
    </w:p>
    <w:p w:rsidR="007952C7" w:rsidRDefault="007952C7" w:rsidP="007952C7">
      <w:pPr>
        <w:rPr>
          <w:sz w:val="28"/>
          <w:szCs w:val="28"/>
        </w:rPr>
      </w:pPr>
    </w:p>
    <w:p w:rsidR="007952C7" w:rsidRDefault="007952C7" w:rsidP="007952C7">
      <w:pPr>
        <w:rPr>
          <w:sz w:val="28"/>
          <w:szCs w:val="28"/>
        </w:rPr>
      </w:pPr>
    </w:p>
    <w:p w:rsidR="007952C7" w:rsidRDefault="007952C7" w:rsidP="007952C7">
      <w:pPr>
        <w:rPr>
          <w:sz w:val="28"/>
          <w:szCs w:val="28"/>
        </w:rPr>
      </w:pPr>
    </w:p>
    <w:p w:rsidR="007952C7" w:rsidRDefault="007952C7" w:rsidP="007952C7">
      <w:pPr>
        <w:rPr>
          <w:sz w:val="28"/>
          <w:szCs w:val="28"/>
        </w:rPr>
      </w:pPr>
    </w:p>
    <w:p w:rsidR="007952C7" w:rsidRDefault="007952C7" w:rsidP="007952C7">
      <w:pPr>
        <w:rPr>
          <w:sz w:val="28"/>
          <w:szCs w:val="28"/>
        </w:rPr>
      </w:pPr>
    </w:p>
    <w:p w:rsidR="007952C7" w:rsidRDefault="007952C7" w:rsidP="007952C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952C7" w:rsidRDefault="007952C7" w:rsidP="007952C7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               М.Н. </w:t>
      </w:r>
      <w:proofErr w:type="spellStart"/>
      <w:r>
        <w:rPr>
          <w:sz w:val="28"/>
          <w:szCs w:val="28"/>
        </w:rPr>
        <w:t>Рогалёва</w:t>
      </w:r>
      <w:proofErr w:type="spellEnd"/>
    </w:p>
    <w:p w:rsidR="007952C7" w:rsidRDefault="007952C7" w:rsidP="007952C7">
      <w:pPr>
        <w:tabs>
          <w:tab w:val="left" w:pos="1245"/>
        </w:tabs>
        <w:rPr>
          <w:sz w:val="28"/>
          <w:szCs w:val="28"/>
        </w:rPr>
      </w:pPr>
    </w:p>
    <w:p w:rsidR="007952C7" w:rsidRDefault="007952C7" w:rsidP="007952C7">
      <w:pPr>
        <w:tabs>
          <w:tab w:val="left" w:pos="1245"/>
        </w:tabs>
        <w:rPr>
          <w:sz w:val="28"/>
          <w:szCs w:val="28"/>
        </w:rPr>
      </w:pPr>
    </w:p>
    <w:p w:rsidR="007952C7" w:rsidRDefault="007952C7" w:rsidP="007952C7">
      <w:pPr>
        <w:tabs>
          <w:tab w:val="left" w:pos="1245"/>
        </w:tabs>
        <w:rPr>
          <w:sz w:val="28"/>
          <w:szCs w:val="28"/>
        </w:rPr>
      </w:pPr>
    </w:p>
    <w:p w:rsidR="007952C7" w:rsidRDefault="007952C7" w:rsidP="007952C7"/>
    <w:p w:rsidR="001915A4" w:rsidRDefault="001915A4"/>
    <w:sectPr w:rsidR="001915A4" w:rsidSect="001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952C7"/>
    <w:rsid w:val="000251B7"/>
    <w:rsid w:val="000D24DD"/>
    <w:rsid w:val="00125DCD"/>
    <w:rsid w:val="001915A4"/>
    <w:rsid w:val="00210F94"/>
    <w:rsid w:val="00282652"/>
    <w:rsid w:val="003C7AF5"/>
    <w:rsid w:val="003D3C1B"/>
    <w:rsid w:val="0056190A"/>
    <w:rsid w:val="007952C7"/>
    <w:rsid w:val="007E5BB2"/>
    <w:rsid w:val="00895315"/>
    <w:rsid w:val="008B3578"/>
    <w:rsid w:val="009A7CD5"/>
    <w:rsid w:val="00A2749A"/>
    <w:rsid w:val="00A915F0"/>
    <w:rsid w:val="00B02AE4"/>
    <w:rsid w:val="00B41FEE"/>
    <w:rsid w:val="00C14680"/>
    <w:rsid w:val="00C32355"/>
    <w:rsid w:val="00C369DE"/>
    <w:rsid w:val="00E71EA8"/>
    <w:rsid w:val="00EB3C74"/>
    <w:rsid w:val="00ED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2017-10-17T05:35:00Z</dcterms:created>
  <dcterms:modified xsi:type="dcterms:W3CDTF">2017-10-17T05:49:00Z</dcterms:modified>
</cp:coreProperties>
</file>