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6" w:rsidRDefault="007F6316" w:rsidP="007F63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F6316" w:rsidRDefault="007F6316" w:rsidP="007F6316">
      <w:pPr>
        <w:jc w:val="center"/>
        <w:rPr>
          <w:b/>
          <w:bCs/>
          <w:sz w:val="28"/>
          <w:szCs w:val="28"/>
        </w:rPr>
      </w:pPr>
    </w:p>
    <w:p w:rsidR="007F6316" w:rsidRDefault="007F6316" w:rsidP="007F63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7F6316" w:rsidRDefault="007F6316" w:rsidP="007F6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7F6316" w:rsidRDefault="007F6316" w:rsidP="007F6316">
      <w:pPr>
        <w:jc w:val="center"/>
        <w:rPr>
          <w:b/>
          <w:bCs/>
          <w:sz w:val="28"/>
          <w:szCs w:val="28"/>
        </w:rPr>
      </w:pPr>
    </w:p>
    <w:p w:rsidR="007F6316" w:rsidRPr="00A92A36" w:rsidRDefault="007F6316" w:rsidP="007F63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F6316" w:rsidRDefault="007F6316" w:rsidP="007F6316">
      <w:pPr>
        <w:jc w:val="center"/>
        <w:rPr>
          <w:sz w:val="28"/>
          <w:szCs w:val="28"/>
        </w:rPr>
      </w:pPr>
    </w:p>
    <w:p w:rsidR="007F6316" w:rsidRPr="00266A3E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64364">
        <w:rPr>
          <w:sz w:val="28"/>
          <w:szCs w:val="28"/>
        </w:rPr>
        <w:t xml:space="preserve"> </w:t>
      </w:r>
      <w:r>
        <w:rPr>
          <w:sz w:val="28"/>
          <w:szCs w:val="28"/>
        </w:rPr>
        <w:t>24 ноября 2014 г.                                                                   № 1</w:t>
      </w:r>
      <w:r w:rsidRPr="00266A3E">
        <w:rPr>
          <w:sz w:val="28"/>
          <w:szCs w:val="28"/>
        </w:rPr>
        <w:t>50</w:t>
      </w:r>
    </w:p>
    <w:p w:rsidR="007F6316" w:rsidRDefault="007F6316" w:rsidP="007F6316">
      <w:pPr>
        <w:rPr>
          <w:sz w:val="28"/>
          <w:szCs w:val="28"/>
        </w:rPr>
      </w:pPr>
    </w:p>
    <w:p w:rsidR="007F6316" w:rsidRPr="004226C8" w:rsidRDefault="007F6316" w:rsidP="007F6316">
      <w:pPr>
        <w:ind w:right="4855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«Об установлении земельного налога на территории  сельского</w:t>
      </w:r>
    </w:p>
    <w:p w:rsidR="007F6316" w:rsidRPr="004226C8" w:rsidRDefault="007F6316" w:rsidP="007F6316">
      <w:pPr>
        <w:ind w:right="4855"/>
        <w:jc w:val="both"/>
        <w:rPr>
          <w:color w:val="000000"/>
          <w:sz w:val="28"/>
          <w:szCs w:val="28"/>
        </w:rPr>
      </w:pPr>
      <w:r w:rsidRPr="004226C8">
        <w:rPr>
          <w:color w:val="000000"/>
          <w:sz w:val="28"/>
          <w:szCs w:val="28"/>
        </w:rPr>
        <w:t>поселения  «Александровское»</w:t>
      </w:r>
    </w:p>
    <w:p w:rsidR="007F6316" w:rsidRDefault="007F6316" w:rsidP="007F6316">
      <w:pPr>
        <w:rPr>
          <w:sz w:val="28"/>
          <w:szCs w:val="28"/>
        </w:rPr>
      </w:pPr>
    </w:p>
    <w:p w:rsidR="007F6316" w:rsidRDefault="007F6316" w:rsidP="007F6316">
      <w:pPr>
        <w:rPr>
          <w:sz w:val="28"/>
          <w:szCs w:val="28"/>
        </w:rPr>
      </w:pPr>
    </w:p>
    <w:p w:rsidR="007F6316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4 ноября 2014 г. №347 – ФЗ «О внесении изменений в ч.1 и 2 Налогового кодекса Российской Федерации», принятии от 2 декабря 2013 г. №334 ФЗ- «О внесении изменений в ч.2 Налогового кодекса Российской Федерации и ст.5 Закона РФ «О налогах на имущество физических лиц»,в соответствии со ст.12 ч.1</w:t>
      </w:r>
      <w:r w:rsidRPr="007A7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</w:t>
      </w:r>
      <w:r w:rsidRPr="006F2A5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«Александровское»</w:t>
      </w:r>
    </w:p>
    <w:p w:rsidR="007F6316" w:rsidRDefault="007F6316" w:rsidP="007F6316">
      <w:pPr>
        <w:jc w:val="center"/>
        <w:outlineLvl w:val="0"/>
        <w:rPr>
          <w:b/>
          <w:bCs/>
          <w:sz w:val="28"/>
          <w:szCs w:val="28"/>
        </w:rPr>
      </w:pPr>
    </w:p>
    <w:p w:rsidR="007F6316" w:rsidRDefault="007F6316" w:rsidP="007F631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РЕШИЛ:</w:t>
      </w:r>
    </w:p>
    <w:p w:rsidR="007F6316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>1. Считать утратившим силу Решение №39 « Об установлении земельного налога на территории сельского поселения «Александровское» от 26 декабря 2012г.</w:t>
      </w:r>
    </w:p>
    <w:p w:rsidR="007F6316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 xml:space="preserve">2. Ввести с 1 января 2015 года на территории сельского поселения «Александровское» земельный налог. Определить налоговые ставки, порядок и сроки уплаты земельного налога, налоговые льготы, основания и порядок их применения. </w:t>
      </w:r>
    </w:p>
    <w:p w:rsidR="007F6316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>3. Установить налоговые ставки в следующих размерах:</w:t>
      </w:r>
    </w:p>
    <w:p w:rsidR="007F6316" w:rsidRPr="005F5F39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5F5F39">
        <w:rPr>
          <w:sz w:val="28"/>
          <w:szCs w:val="28"/>
        </w:rPr>
        <w:t>) 0,3 процента в отношении земельных участков:</w:t>
      </w:r>
    </w:p>
    <w:p w:rsidR="007F6316" w:rsidRPr="005F5F39" w:rsidRDefault="007F6316" w:rsidP="007F6316">
      <w:pPr>
        <w:rPr>
          <w:sz w:val="28"/>
          <w:szCs w:val="28"/>
        </w:rPr>
      </w:pPr>
      <w:r w:rsidRPr="005F5F39">
        <w:rPr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F6316" w:rsidRPr="005F5F39" w:rsidRDefault="007F6316" w:rsidP="007F6316">
      <w:pPr>
        <w:rPr>
          <w:sz w:val="28"/>
          <w:szCs w:val="28"/>
        </w:rPr>
      </w:pPr>
      <w:r w:rsidRPr="005F5F39">
        <w:rPr>
          <w:sz w:val="28"/>
          <w:szCs w:val="28"/>
        </w:rPr>
        <w:t xml:space="preserve">  - занятых жилищным фондом и объектами инженерной инфраструктуры  </w:t>
      </w:r>
      <w:proofErr w:type="spellStart"/>
      <w:r w:rsidRPr="005F5F39">
        <w:rPr>
          <w:sz w:val="28"/>
          <w:szCs w:val="28"/>
        </w:rPr>
        <w:t>жилищно</w:t>
      </w:r>
      <w:proofErr w:type="spellEnd"/>
      <w:r w:rsidRPr="005F5F39">
        <w:rPr>
          <w:sz w:val="28"/>
          <w:szCs w:val="28"/>
        </w:rPr>
        <w:t xml:space="preserve"> - 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</w:t>
      </w:r>
      <w:proofErr w:type="spellStart"/>
      <w:r w:rsidRPr="005F5F39">
        <w:rPr>
          <w:sz w:val="28"/>
          <w:szCs w:val="28"/>
        </w:rPr>
        <w:t>жилищно</w:t>
      </w:r>
      <w:proofErr w:type="spellEnd"/>
      <w:r w:rsidRPr="005F5F39">
        <w:rPr>
          <w:sz w:val="28"/>
          <w:szCs w:val="28"/>
        </w:rPr>
        <w:t>- коммунального комплекса) или приобретенных (предоставленных) для жилищного строительства;</w:t>
      </w:r>
    </w:p>
    <w:p w:rsidR="007F6316" w:rsidRDefault="007F6316" w:rsidP="007F6316">
      <w:pPr>
        <w:rPr>
          <w:sz w:val="28"/>
          <w:szCs w:val="28"/>
        </w:rPr>
      </w:pPr>
      <w:r w:rsidRPr="005F5F39">
        <w:rPr>
          <w:sz w:val="28"/>
          <w:szCs w:val="28"/>
        </w:rPr>
        <w:t xml:space="preserve">  - приобретенных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7F6316" w:rsidRPr="005F5F39" w:rsidRDefault="007F6316" w:rsidP="007F63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F6316" w:rsidRPr="005F5F39" w:rsidRDefault="007F6316" w:rsidP="007F6316">
      <w:pPr>
        <w:rPr>
          <w:sz w:val="28"/>
          <w:szCs w:val="28"/>
        </w:rPr>
      </w:pPr>
      <w:r w:rsidRPr="005F5F39">
        <w:rPr>
          <w:sz w:val="28"/>
          <w:szCs w:val="28"/>
        </w:rPr>
        <w:t xml:space="preserve">  2) 1,5 процента в отношении прочих земельных участков.</w:t>
      </w:r>
    </w:p>
    <w:p w:rsidR="007F6316" w:rsidRPr="00193B62" w:rsidRDefault="007F6316" w:rsidP="007F6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3B62">
        <w:rPr>
          <w:sz w:val="28"/>
          <w:szCs w:val="28"/>
        </w:rPr>
        <w:t>Налогоплательщики, имеющие право на налоговые льготы или уменьшение налоговой базы на не облагаемую налогом сумму, установленные Налоговым кодексом Российской Федерации, представляют документы, подтверждающие право на налоговые льготы, уменьшение налоговой базы в налоговый орган по месту нахождения земельного участка - в ИФНС №3 по Забайкальскому краю в порядке, установленном настоящим пунктом и в срок не позднее 1 февраля года, следующего за истекшим налоговым периодом.</w:t>
      </w:r>
    </w:p>
    <w:p w:rsidR="007F6316" w:rsidRPr="0008527E" w:rsidRDefault="007F6316" w:rsidP="007F63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527E"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7F6316" w:rsidRPr="005F5F39" w:rsidRDefault="007F6316" w:rsidP="007F6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-налогоплательщиками – организациями налог уплачивается по истечении налогового </w:t>
      </w:r>
      <w:r w:rsidRPr="005F5F39">
        <w:rPr>
          <w:sz w:val="28"/>
          <w:szCs w:val="28"/>
        </w:rPr>
        <w:t>периода не позднее 15 февраля года, следующего за истекшим налоговым периодом;</w:t>
      </w:r>
    </w:p>
    <w:p w:rsidR="007F6316" w:rsidRPr="005F5F39" w:rsidRDefault="007F6316" w:rsidP="007F631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-налогоплательщиками - организациями уплачивают </w:t>
      </w:r>
      <w:r w:rsidRPr="005F5F39">
        <w:rPr>
          <w:sz w:val="28"/>
          <w:szCs w:val="28"/>
        </w:rPr>
        <w:t>авансовые платежи по налогу не позднее последнего числа месяца, следующего за истекшим отчетным периодом;</w:t>
      </w:r>
    </w:p>
    <w:p w:rsidR="007F6316" w:rsidRPr="005F5F39" w:rsidRDefault="007F6316" w:rsidP="007F6316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5F5F39">
        <w:rPr>
          <w:bCs/>
          <w:sz w:val="28"/>
          <w:szCs w:val="28"/>
        </w:rPr>
        <w:t>Налог и авансовые платежи по налогу уплачиваются налогоплательщиками - в бюджет сельского поселения.</w:t>
      </w:r>
    </w:p>
    <w:p w:rsidR="007F6316" w:rsidRPr="005F5F39" w:rsidRDefault="007F6316" w:rsidP="007F631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F5F39">
        <w:rPr>
          <w:sz w:val="28"/>
          <w:szCs w:val="28"/>
        </w:rPr>
        <w:t xml:space="preserve">7.Настоящее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7F6316" w:rsidRPr="005F5F39" w:rsidRDefault="007F6316" w:rsidP="007F6316">
      <w:pPr>
        <w:ind w:firstLine="708"/>
        <w:jc w:val="both"/>
        <w:rPr>
          <w:sz w:val="28"/>
          <w:szCs w:val="28"/>
        </w:rPr>
      </w:pPr>
      <w:r w:rsidRPr="005F5F39">
        <w:rPr>
          <w:sz w:val="28"/>
          <w:szCs w:val="28"/>
        </w:rPr>
        <w:t>8.Опубликовать настоящее решение в газете «Ингода».</w:t>
      </w:r>
    </w:p>
    <w:p w:rsidR="007F6316" w:rsidRPr="005F5F39" w:rsidRDefault="007F6316" w:rsidP="007F6316">
      <w:pPr>
        <w:ind w:firstLine="708"/>
        <w:jc w:val="both"/>
        <w:rPr>
          <w:sz w:val="28"/>
          <w:szCs w:val="28"/>
        </w:rPr>
      </w:pPr>
      <w:r w:rsidRPr="005F5F39">
        <w:rPr>
          <w:sz w:val="28"/>
          <w:szCs w:val="28"/>
        </w:rPr>
        <w:t>9.В течении пяти дней с момента принятия направить настоящее решение в ИФНС №3 по Забайкальскому краю.</w:t>
      </w:r>
    </w:p>
    <w:p w:rsidR="007F6316" w:rsidRPr="005F5F39" w:rsidRDefault="007F6316" w:rsidP="007F6316">
      <w:pPr>
        <w:ind w:firstLine="708"/>
        <w:jc w:val="both"/>
        <w:rPr>
          <w:sz w:val="28"/>
          <w:szCs w:val="28"/>
        </w:rPr>
      </w:pPr>
      <w:r w:rsidRPr="005F5F39">
        <w:rPr>
          <w:sz w:val="28"/>
          <w:szCs w:val="28"/>
        </w:rPr>
        <w:t xml:space="preserve">10.Со дня вступления в силу настоящего решения признать утратившими силу решения Совета сельского поселения «Александровское» от 26.12.2012г. №39 «Об установлении земельного налога на территории сельского поселения «Александровское» </w:t>
      </w:r>
    </w:p>
    <w:p w:rsidR="007F6316" w:rsidRPr="005F5F39" w:rsidRDefault="007F6316" w:rsidP="007F6316">
      <w:pPr>
        <w:ind w:firstLine="708"/>
        <w:jc w:val="both"/>
        <w:rPr>
          <w:sz w:val="28"/>
          <w:szCs w:val="28"/>
        </w:rPr>
      </w:pPr>
    </w:p>
    <w:p w:rsidR="007F6316" w:rsidRDefault="007F6316" w:rsidP="007F6316">
      <w:pPr>
        <w:ind w:firstLine="708"/>
        <w:jc w:val="both"/>
        <w:rPr>
          <w:color w:val="FF6600"/>
          <w:sz w:val="28"/>
          <w:szCs w:val="28"/>
        </w:rPr>
      </w:pPr>
    </w:p>
    <w:p w:rsidR="007F6316" w:rsidRDefault="007F6316" w:rsidP="007F6316">
      <w:pPr>
        <w:ind w:firstLine="708"/>
        <w:jc w:val="both"/>
        <w:rPr>
          <w:color w:val="FF6600"/>
          <w:sz w:val="28"/>
          <w:szCs w:val="28"/>
        </w:rPr>
      </w:pPr>
    </w:p>
    <w:p w:rsidR="007F6316" w:rsidRDefault="007F6316" w:rsidP="007F6316">
      <w:pPr>
        <w:ind w:firstLine="708"/>
        <w:jc w:val="both"/>
        <w:rPr>
          <w:color w:val="FF6600"/>
          <w:sz w:val="28"/>
          <w:szCs w:val="28"/>
        </w:rPr>
      </w:pPr>
    </w:p>
    <w:p w:rsidR="007F6316" w:rsidRDefault="007F6316" w:rsidP="007F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F6316" w:rsidRDefault="007F6316" w:rsidP="007F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6316" w:rsidRPr="007A7DE9" w:rsidRDefault="007F6316" w:rsidP="007F6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«Александровка»                                                           </w:t>
      </w: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 А.В.</w:t>
      </w:r>
    </w:p>
    <w:p w:rsidR="007F6316" w:rsidRDefault="007F6316" w:rsidP="007F6316">
      <w:pPr>
        <w:ind w:firstLine="708"/>
        <w:jc w:val="both"/>
        <w:rPr>
          <w:color w:val="0000FF"/>
          <w:sz w:val="28"/>
          <w:szCs w:val="28"/>
        </w:rPr>
      </w:pPr>
    </w:p>
    <w:p w:rsidR="007F6316" w:rsidRPr="00193B62" w:rsidRDefault="007F6316" w:rsidP="007F6316">
      <w:pPr>
        <w:rPr>
          <w:sz w:val="28"/>
          <w:szCs w:val="28"/>
        </w:rPr>
      </w:pPr>
    </w:p>
    <w:p w:rsidR="007F6316" w:rsidRDefault="007F6316" w:rsidP="007F6316">
      <w:pPr>
        <w:rPr>
          <w:sz w:val="28"/>
          <w:szCs w:val="28"/>
        </w:rPr>
      </w:pPr>
    </w:p>
    <w:p w:rsidR="007F6316" w:rsidRDefault="007F6316" w:rsidP="007F6316">
      <w:pPr>
        <w:rPr>
          <w:sz w:val="28"/>
          <w:szCs w:val="28"/>
        </w:rPr>
      </w:pPr>
    </w:p>
    <w:p w:rsidR="007F6316" w:rsidRDefault="007F6316" w:rsidP="007F6316">
      <w:pPr>
        <w:rPr>
          <w:sz w:val="28"/>
          <w:szCs w:val="28"/>
        </w:rPr>
      </w:pPr>
    </w:p>
    <w:p w:rsidR="007F6316" w:rsidRPr="00AC7CF1" w:rsidRDefault="007F6316" w:rsidP="007F6316"/>
    <w:p w:rsidR="00586A17" w:rsidRDefault="00586A17"/>
    <w:sectPr w:rsidR="00586A17" w:rsidSect="006A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F6316"/>
    <w:rsid w:val="00586A17"/>
    <w:rsid w:val="007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pauk</dc:creator>
  <cp:lastModifiedBy>pauk</cp:lastModifiedBy>
  <cp:revision>1</cp:revision>
  <dcterms:created xsi:type="dcterms:W3CDTF">2014-11-28T07:46:00Z</dcterms:created>
  <dcterms:modified xsi:type="dcterms:W3CDTF">2014-11-28T07:46:00Z</dcterms:modified>
</cp:coreProperties>
</file>