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F1" w:rsidRPr="00643830" w:rsidRDefault="00AC7CF1" w:rsidP="00AC7CF1">
      <w:pPr>
        <w:jc w:val="center"/>
        <w:outlineLvl w:val="0"/>
        <w:rPr>
          <w:b/>
          <w:bCs/>
        </w:rPr>
      </w:pPr>
      <w:r w:rsidRPr="00643830">
        <w:rPr>
          <w:b/>
          <w:bCs/>
        </w:rPr>
        <w:t>РОССИЙСКАЯ ФЕДЕРАЦИЯ</w:t>
      </w:r>
    </w:p>
    <w:p w:rsidR="00AC7CF1" w:rsidRPr="00643830" w:rsidRDefault="00AC7CF1" w:rsidP="00AC7CF1">
      <w:pPr>
        <w:jc w:val="center"/>
        <w:outlineLvl w:val="0"/>
        <w:rPr>
          <w:b/>
          <w:bCs/>
        </w:rPr>
      </w:pPr>
      <w:r w:rsidRPr="00643830">
        <w:rPr>
          <w:b/>
          <w:bCs/>
        </w:rPr>
        <w:t>СОВЕТ СЕЛЬСКОГО ПОСЕЛЕНИЯ</w:t>
      </w:r>
    </w:p>
    <w:p w:rsidR="00AC7CF1" w:rsidRPr="00643830" w:rsidRDefault="00AC7CF1" w:rsidP="00AC7CF1">
      <w:pPr>
        <w:jc w:val="center"/>
        <w:rPr>
          <w:b/>
          <w:bCs/>
        </w:rPr>
      </w:pPr>
      <w:r w:rsidRPr="00643830">
        <w:rPr>
          <w:b/>
          <w:bCs/>
        </w:rPr>
        <w:t>«АЛЕКСАНДРОВСКОЕ»</w:t>
      </w:r>
    </w:p>
    <w:p w:rsidR="00AC7CF1" w:rsidRPr="00643830" w:rsidRDefault="00AC7CF1" w:rsidP="00AC7CF1">
      <w:pPr>
        <w:jc w:val="center"/>
        <w:outlineLvl w:val="0"/>
        <w:rPr>
          <w:b/>
          <w:bCs/>
        </w:rPr>
      </w:pPr>
    </w:p>
    <w:p w:rsidR="00AC7CF1" w:rsidRPr="00643830" w:rsidRDefault="00AC7CF1" w:rsidP="00AC7CF1">
      <w:pPr>
        <w:jc w:val="center"/>
        <w:outlineLvl w:val="0"/>
        <w:rPr>
          <w:b/>
          <w:bCs/>
        </w:rPr>
      </w:pPr>
      <w:r w:rsidRPr="00643830">
        <w:rPr>
          <w:b/>
          <w:bCs/>
        </w:rPr>
        <w:t>РЕШЕНИЕ</w:t>
      </w:r>
    </w:p>
    <w:p w:rsidR="00AC7CF1" w:rsidRPr="00643830" w:rsidRDefault="00AC7CF1" w:rsidP="00AC7CF1">
      <w:pPr>
        <w:jc w:val="center"/>
      </w:pPr>
    </w:p>
    <w:p w:rsidR="00AC7CF1" w:rsidRPr="00643830" w:rsidRDefault="00AC7CF1" w:rsidP="00AC7CF1">
      <w:pPr>
        <w:jc w:val="center"/>
      </w:pPr>
    </w:p>
    <w:p w:rsidR="00AC7CF1" w:rsidRPr="00643830" w:rsidRDefault="00AC7CF1" w:rsidP="00AC7CF1">
      <w:pPr>
        <w:jc w:val="center"/>
      </w:pPr>
    </w:p>
    <w:p w:rsidR="00AC7CF1" w:rsidRPr="00643830" w:rsidRDefault="00AC7CF1" w:rsidP="00AC7CF1">
      <w:r w:rsidRPr="00643830">
        <w:t>от   «24» ноября 2014 г.                                                                                       № 148</w:t>
      </w:r>
    </w:p>
    <w:p w:rsidR="00AC7CF1" w:rsidRPr="00643830" w:rsidRDefault="00AC7CF1" w:rsidP="00AC7CF1">
      <w:pPr>
        <w:rPr>
          <w:sz w:val="28"/>
          <w:szCs w:val="28"/>
        </w:rPr>
      </w:pPr>
    </w:p>
    <w:p w:rsidR="00AC7CF1" w:rsidRPr="00643830" w:rsidRDefault="00AC7CF1" w:rsidP="00AC7CF1">
      <w:pPr>
        <w:jc w:val="center"/>
        <w:rPr>
          <w:sz w:val="28"/>
          <w:szCs w:val="28"/>
        </w:rPr>
      </w:pPr>
    </w:p>
    <w:p w:rsidR="00AC7CF1" w:rsidRPr="00643830" w:rsidRDefault="00AC7CF1" w:rsidP="00AC7CF1">
      <w:pPr>
        <w:jc w:val="center"/>
        <w:rPr>
          <w:b/>
          <w:bCs/>
          <w:sz w:val="28"/>
          <w:szCs w:val="28"/>
        </w:rPr>
      </w:pPr>
    </w:p>
    <w:p w:rsidR="00AC7CF1" w:rsidRPr="00643830" w:rsidRDefault="00AC7CF1" w:rsidP="00AC7CF1">
      <w:pPr>
        <w:rPr>
          <w:bCs/>
          <w:sz w:val="28"/>
          <w:szCs w:val="28"/>
        </w:rPr>
      </w:pPr>
      <w:r w:rsidRPr="00643830">
        <w:rPr>
          <w:b/>
          <w:bCs/>
          <w:sz w:val="28"/>
          <w:szCs w:val="28"/>
        </w:rPr>
        <w:t>«</w:t>
      </w:r>
      <w:r w:rsidRPr="00643830">
        <w:rPr>
          <w:bCs/>
          <w:sz w:val="28"/>
          <w:szCs w:val="28"/>
        </w:rPr>
        <w:t>Об установлении налога на имущество физических лиц</w:t>
      </w:r>
    </w:p>
    <w:p w:rsidR="00AC7CF1" w:rsidRPr="00643830" w:rsidRDefault="00AC7CF1" w:rsidP="00AC7CF1">
      <w:pPr>
        <w:rPr>
          <w:bCs/>
          <w:sz w:val="28"/>
          <w:szCs w:val="28"/>
        </w:rPr>
      </w:pPr>
      <w:r w:rsidRPr="00643830">
        <w:rPr>
          <w:bCs/>
          <w:sz w:val="28"/>
          <w:szCs w:val="28"/>
        </w:rPr>
        <w:t>сельского поселения  «Александровское»</w:t>
      </w:r>
    </w:p>
    <w:p w:rsidR="00AC7CF1" w:rsidRPr="00643830" w:rsidRDefault="00AC7CF1" w:rsidP="00AC7CF1">
      <w:pPr>
        <w:rPr>
          <w:color w:val="777777"/>
          <w:sz w:val="28"/>
          <w:szCs w:val="28"/>
        </w:rPr>
      </w:pP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  <w:r w:rsidRPr="00643830">
        <w:rPr>
          <w:sz w:val="28"/>
          <w:szCs w:val="28"/>
        </w:rPr>
        <w:t xml:space="preserve">В соответствии со статьей 12 части первой   Налогового кодекса Российской Федерации и главой 32 Налогового кодекса Российской Федерации, Устава сельского поселения «Александровское»                                                   </w:t>
      </w: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</w:p>
    <w:p w:rsidR="00AC7CF1" w:rsidRPr="00643830" w:rsidRDefault="00AC7CF1" w:rsidP="00AC7CF1">
      <w:pPr>
        <w:shd w:val="clear" w:color="auto" w:fill="FFFFFF"/>
        <w:jc w:val="center"/>
        <w:outlineLvl w:val="2"/>
        <w:rPr>
          <w:b/>
          <w:sz w:val="28"/>
          <w:szCs w:val="28"/>
        </w:rPr>
      </w:pPr>
      <w:r w:rsidRPr="00643830">
        <w:rPr>
          <w:b/>
          <w:sz w:val="28"/>
          <w:szCs w:val="28"/>
        </w:rPr>
        <w:t>РЕШИЛ:</w:t>
      </w: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  <w:r w:rsidRPr="00643830">
        <w:rPr>
          <w:sz w:val="28"/>
          <w:szCs w:val="28"/>
        </w:rPr>
        <w:t>1. Ввести на территории сельского поселения «Александровское» налог на имущество физических лиц.</w:t>
      </w: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  <w:r w:rsidRPr="00643830">
        <w:rPr>
          <w:sz w:val="28"/>
          <w:szCs w:val="28"/>
        </w:rPr>
        <w:t>2.Установить  ставки налога на имущество физических лиц в следующих размерах:</w:t>
      </w:r>
    </w:p>
    <w:p w:rsidR="00AC7CF1" w:rsidRPr="00643830" w:rsidRDefault="00AC7CF1" w:rsidP="00AC7CF1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2.1.  0,1 процента в отношении: </w:t>
      </w:r>
    </w:p>
    <w:p w:rsidR="00AC7CF1" w:rsidRPr="00643830" w:rsidRDefault="00AC7CF1" w:rsidP="00AC7CF1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жилых домов, жилых помещений; </w:t>
      </w:r>
    </w:p>
    <w:p w:rsidR="00AC7CF1" w:rsidRPr="00643830" w:rsidRDefault="00AC7CF1" w:rsidP="00AC7CF1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830">
        <w:rPr>
          <w:rFonts w:ascii="Times New Roman" w:hAnsi="Times New Roman" w:cs="Times New Roman"/>
          <w:sz w:val="28"/>
          <w:szCs w:val="28"/>
        </w:rPr>
        <w:t xml:space="preserve">является жилой дом; </w:t>
      </w:r>
    </w:p>
    <w:p w:rsidR="00AC7CF1" w:rsidRPr="00643830" w:rsidRDefault="00AC7CF1" w:rsidP="00AC7CF1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AC7CF1" w:rsidRPr="00643830" w:rsidRDefault="00AC7CF1" w:rsidP="00AC7CF1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643830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6438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7CF1" w:rsidRPr="00643830" w:rsidRDefault="00AC7CF1" w:rsidP="00AC7CF1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AC7CF1" w:rsidRPr="00643830" w:rsidRDefault="00AC7CF1" w:rsidP="00AC7CF1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C7CF1" w:rsidRPr="00643830" w:rsidRDefault="00AC7CF1" w:rsidP="00AC7CF1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2.2. 0,5 процента в отношении прочих объектов налогообложения.</w:t>
      </w:r>
    </w:p>
    <w:p w:rsidR="00AC7CF1" w:rsidRPr="00643830" w:rsidRDefault="00AC7CF1" w:rsidP="00AC7CF1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C7CF1" w:rsidRPr="00643830" w:rsidRDefault="00AC7CF1" w:rsidP="00AC7CF1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2.3. 2 процента в отношении объектов налогообложения, включенных в перечень, определяемый в соответствии с "пунктом 7 статьи 378.2" настоящего Кодекса, в отношении объектов налогообложения, предусмотренных "абзацем вторым пункта 10 статьи 378.2" настоящего Кодекса, а также в отношении объектов налогообложения, кадастровая стоимость каждого из которых превышает 300 миллионов рублей; </w:t>
      </w: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  <w:r w:rsidRPr="00643830">
        <w:rPr>
          <w:sz w:val="28"/>
          <w:szCs w:val="28"/>
        </w:rPr>
        <w:t>3.Налоговая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  <w:r w:rsidRPr="00643830">
        <w:rPr>
          <w:sz w:val="28"/>
          <w:szCs w:val="28"/>
        </w:rPr>
        <w:t xml:space="preserve">4. Налоговые льготы, основания и порядок их применения, установить в соответствии со статьей 407 Налогового кодекса Российской </w:t>
      </w: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  <w:r w:rsidRPr="00643830">
        <w:rPr>
          <w:sz w:val="28"/>
          <w:szCs w:val="28"/>
        </w:rPr>
        <w:t>5. Настоящее решение вступает в силу по истечении одного месяца со дня его официального опубликования, но не ранее первого числа  очередного налогового периода по налогу на имущество физических лиц.</w:t>
      </w: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  <w:r w:rsidRPr="00643830">
        <w:rPr>
          <w:sz w:val="28"/>
          <w:szCs w:val="28"/>
        </w:rPr>
        <w:t xml:space="preserve"> Со дня вступления в силу  настоящего Решения признать утратившими силу:</w:t>
      </w: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  <w:r w:rsidRPr="00643830">
        <w:rPr>
          <w:sz w:val="28"/>
          <w:szCs w:val="28"/>
        </w:rPr>
        <w:t>1. Решение №129 от 28.06.2014г. «О налоге на имущество физических лиц» считать утратившим силу.</w:t>
      </w: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  <w:r w:rsidRPr="00643830">
        <w:rPr>
          <w:sz w:val="28"/>
          <w:szCs w:val="28"/>
        </w:rPr>
        <w:t>6</w:t>
      </w:r>
      <w:r w:rsidRPr="00643830">
        <w:rPr>
          <w:b/>
          <w:sz w:val="28"/>
          <w:szCs w:val="28"/>
        </w:rPr>
        <w:t>.</w:t>
      </w:r>
      <w:r w:rsidRPr="00643830">
        <w:rPr>
          <w:sz w:val="28"/>
          <w:szCs w:val="28"/>
        </w:rPr>
        <w:t xml:space="preserve"> Опубликовать настоящее решение в газете « Вестник» Читинского района и направить в Межрайонную инспекцию федеральной налоговой службы №3 по забайкальскому краю</w:t>
      </w:r>
    </w:p>
    <w:p w:rsidR="00AC7CF1" w:rsidRDefault="00AC7CF1" w:rsidP="00AC7CF1">
      <w:pPr>
        <w:shd w:val="clear" w:color="auto" w:fill="FFFFFF"/>
        <w:outlineLvl w:val="2"/>
        <w:rPr>
          <w:sz w:val="28"/>
          <w:szCs w:val="28"/>
        </w:rPr>
      </w:pPr>
    </w:p>
    <w:p w:rsidR="00AC7CF1" w:rsidRDefault="00AC7CF1" w:rsidP="00AC7CF1">
      <w:pPr>
        <w:shd w:val="clear" w:color="auto" w:fill="FFFFFF"/>
        <w:outlineLvl w:val="2"/>
        <w:rPr>
          <w:sz w:val="28"/>
          <w:szCs w:val="28"/>
        </w:rPr>
      </w:pPr>
    </w:p>
    <w:p w:rsidR="00AC7CF1" w:rsidRDefault="00AC7CF1" w:rsidP="00AC7CF1">
      <w:pPr>
        <w:shd w:val="clear" w:color="auto" w:fill="FFFFFF"/>
        <w:outlineLvl w:val="2"/>
        <w:rPr>
          <w:sz w:val="28"/>
          <w:szCs w:val="28"/>
        </w:rPr>
      </w:pPr>
    </w:p>
    <w:p w:rsidR="00AC7CF1" w:rsidRPr="00643830" w:rsidRDefault="00AC7CF1" w:rsidP="00AC7CF1">
      <w:pPr>
        <w:shd w:val="clear" w:color="auto" w:fill="FFFFFF"/>
        <w:outlineLvl w:val="2"/>
        <w:rPr>
          <w:sz w:val="28"/>
          <w:szCs w:val="28"/>
        </w:rPr>
      </w:pPr>
    </w:p>
    <w:p w:rsidR="00AC7CF1" w:rsidRDefault="00AC7CF1" w:rsidP="00AC7CF1">
      <w:pPr>
        <w:tabs>
          <w:tab w:val="left" w:pos="6449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Ефременко А.В.</w:t>
      </w:r>
    </w:p>
    <w:p w:rsidR="00AC7CF1" w:rsidRPr="00643830" w:rsidRDefault="00AC7CF1" w:rsidP="00AC7CF1">
      <w:pPr>
        <w:tabs>
          <w:tab w:val="left" w:pos="6449"/>
        </w:tabs>
        <w:rPr>
          <w:sz w:val="28"/>
          <w:szCs w:val="28"/>
        </w:rPr>
      </w:pPr>
      <w:r w:rsidRPr="00643830">
        <w:rPr>
          <w:sz w:val="28"/>
          <w:szCs w:val="28"/>
        </w:rPr>
        <w:t xml:space="preserve">сельского поселения </w:t>
      </w:r>
      <w:r w:rsidRPr="0064383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643830">
        <w:rPr>
          <w:sz w:val="28"/>
          <w:szCs w:val="28"/>
        </w:rPr>
        <w:t>«Александровское»</w:t>
      </w:r>
      <w:r w:rsidRPr="00C41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</w:t>
      </w:r>
    </w:p>
    <w:p w:rsidR="00AC7CF1" w:rsidRPr="00643830" w:rsidRDefault="00AC7CF1" w:rsidP="00AC7CF1">
      <w:pPr>
        <w:tabs>
          <w:tab w:val="left" w:pos="6449"/>
        </w:tabs>
        <w:rPr>
          <w:sz w:val="28"/>
          <w:szCs w:val="28"/>
        </w:rPr>
      </w:pPr>
    </w:p>
    <w:p w:rsidR="00AC7CF1" w:rsidRDefault="00AC7CF1" w:rsidP="00AC7CF1">
      <w:pPr>
        <w:rPr>
          <w:sz w:val="28"/>
          <w:szCs w:val="28"/>
        </w:rPr>
      </w:pPr>
    </w:p>
    <w:p w:rsidR="00AC7CF1" w:rsidRDefault="00AC7CF1" w:rsidP="00AC7CF1">
      <w:pPr>
        <w:rPr>
          <w:sz w:val="28"/>
          <w:szCs w:val="28"/>
        </w:rPr>
      </w:pPr>
    </w:p>
    <w:p w:rsidR="00AC7CF1" w:rsidRDefault="00AC7CF1"/>
    <w:p w:rsidR="00AC7CF1" w:rsidRPr="00AC7CF1" w:rsidRDefault="00AC7CF1" w:rsidP="00AC7CF1"/>
    <w:p w:rsidR="00AC7CF1" w:rsidRPr="00AC7CF1" w:rsidRDefault="00AC7CF1" w:rsidP="00AC7CF1"/>
    <w:p w:rsidR="00AC7CF1" w:rsidRPr="00AC7CF1" w:rsidRDefault="00AC7CF1" w:rsidP="00AC7CF1"/>
    <w:p w:rsidR="00AC7CF1" w:rsidRPr="00AC7CF1" w:rsidRDefault="00AC7CF1" w:rsidP="00AC7CF1"/>
    <w:p w:rsidR="00AC7CF1" w:rsidRPr="00AC7CF1" w:rsidRDefault="00AC7CF1" w:rsidP="00AC7CF1"/>
    <w:p w:rsidR="00AC7CF1" w:rsidRPr="00AC7CF1" w:rsidRDefault="00AC7CF1" w:rsidP="00AC7CF1"/>
    <w:p w:rsidR="00AC7CF1" w:rsidRPr="00AC7CF1" w:rsidRDefault="00AC7CF1" w:rsidP="00AC7CF1"/>
    <w:p w:rsidR="00AC7CF1" w:rsidRPr="00AC7CF1" w:rsidRDefault="00AC7CF1" w:rsidP="00AC7CF1"/>
    <w:p w:rsidR="00AC7CF1" w:rsidRPr="00AC7CF1" w:rsidRDefault="00AC7CF1" w:rsidP="00AC7CF1"/>
    <w:p w:rsidR="00AC7CF1" w:rsidRPr="00AC7CF1" w:rsidRDefault="00AC7CF1" w:rsidP="00AC7CF1"/>
    <w:p w:rsidR="00AC7CF1" w:rsidRPr="00AC7CF1" w:rsidRDefault="00AC7CF1" w:rsidP="00AC7CF1"/>
    <w:p w:rsidR="00AC7CF1" w:rsidRPr="00AC7CF1" w:rsidRDefault="00AC7CF1" w:rsidP="00AC7CF1"/>
    <w:p w:rsidR="00AC7CF1" w:rsidRPr="00AC7CF1" w:rsidRDefault="00AC7CF1" w:rsidP="00AC7CF1"/>
    <w:p w:rsidR="00AC7CF1" w:rsidRPr="00AC7CF1" w:rsidRDefault="00AC7CF1" w:rsidP="00AC7CF1"/>
    <w:p w:rsidR="00AC7CF1" w:rsidRPr="00AC7CF1" w:rsidRDefault="00AC7CF1" w:rsidP="00AC7CF1"/>
    <w:p w:rsidR="00AC7CF1" w:rsidRDefault="00AC7CF1" w:rsidP="00AC7CF1"/>
    <w:p w:rsidR="00AC7CF1" w:rsidRDefault="00AC7CF1" w:rsidP="00AC7CF1"/>
    <w:p w:rsidR="006A2B49" w:rsidRDefault="006A2B49" w:rsidP="00AC7CF1">
      <w:pPr>
        <w:rPr>
          <w:lang w:val="en-US"/>
        </w:rPr>
      </w:pPr>
    </w:p>
    <w:p w:rsidR="00AC7CF1" w:rsidRDefault="00AC7CF1" w:rsidP="00AC7CF1">
      <w:pPr>
        <w:rPr>
          <w:lang w:val="en-US"/>
        </w:rPr>
      </w:pPr>
    </w:p>
    <w:sectPr w:rsidR="00AC7CF1" w:rsidSect="006A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7CF1"/>
    <w:rsid w:val="00483DDD"/>
    <w:rsid w:val="006A2B49"/>
    <w:rsid w:val="00AC7CF1"/>
    <w:rsid w:val="00FC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CF1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pauk</cp:lastModifiedBy>
  <cp:revision>2</cp:revision>
  <dcterms:created xsi:type="dcterms:W3CDTF">2014-11-28T06:44:00Z</dcterms:created>
  <dcterms:modified xsi:type="dcterms:W3CDTF">2014-11-28T07:46:00Z</dcterms:modified>
</cp:coreProperties>
</file>